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1F8" w:rsidRPr="00C7095F" w:rsidRDefault="00CC554D">
      <w:pPr>
        <w:rPr>
          <w:rFonts w:ascii="Arial Narrow" w:hAnsi="Arial Narrow" w:cs="Times New Roman"/>
        </w:rPr>
      </w:pPr>
      <w:commentRangeStart w:id="0"/>
      <w:r w:rsidRPr="00C7095F">
        <w:rPr>
          <w:rFonts w:ascii="Arial Narrow" w:hAnsi="Arial Narrow" w:cs="Times New Roman"/>
        </w:rPr>
        <w:t xml:space="preserve">Kayla Paden </w:t>
      </w:r>
      <w:commentRangeEnd w:id="0"/>
      <w:r w:rsidR="002D01DB">
        <w:rPr>
          <w:rStyle w:val="CommentReference"/>
          <w:rFonts w:ascii="Calibri" w:eastAsia="Calibri" w:hAnsi="Calibri" w:cs="Times New Roman"/>
        </w:rPr>
        <w:commentReference w:id="0"/>
      </w:r>
    </w:p>
    <w:p w:rsidR="003D51F8" w:rsidRPr="00C7095F" w:rsidRDefault="00491391">
      <w:pPr>
        <w:rPr>
          <w:rFonts w:ascii="Arial Narrow" w:hAnsi="Arial Narrow" w:cs="Times New Roman"/>
        </w:rPr>
      </w:pPr>
      <w:r w:rsidRPr="00C7095F">
        <w:rPr>
          <w:rFonts w:ascii="Arial Narrow" w:hAnsi="Arial Narrow" w:cs="Times New Roman"/>
        </w:rPr>
        <w:t xml:space="preserve">AP English </w:t>
      </w:r>
      <w:r w:rsidR="00FC36B0" w:rsidRPr="00C7095F">
        <w:rPr>
          <w:rFonts w:ascii="Arial Narrow" w:hAnsi="Arial Narrow" w:cs="Times New Roman"/>
        </w:rPr>
        <w:t>Literature</w:t>
      </w:r>
      <w:r w:rsidRPr="00C7095F">
        <w:rPr>
          <w:rFonts w:ascii="Arial Narrow" w:hAnsi="Arial Narrow" w:cs="Times New Roman"/>
        </w:rPr>
        <w:t xml:space="preserve"> and Composition</w:t>
      </w:r>
    </w:p>
    <w:p w:rsidR="00CC554D" w:rsidRPr="00C7095F" w:rsidRDefault="003D51F8">
      <w:pPr>
        <w:rPr>
          <w:rFonts w:ascii="Arial Narrow" w:hAnsi="Arial Narrow" w:cs="Times New Roman"/>
        </w:rPr>
      </w:pPr>
      <w:r w:rsidRPr="00C7095F">
        <w:rPr>
          <w:rFonts w:ascii="Arial Narrow" w:hAnsi="Arial Narrow" w:cs="Times New Roman"/>
        </w:rPr>
        <w:t xml:space="preserve">Composition:  </w:t>
      </w:r>
      <w:r w:rsidR="00844F13" w:rsidRPr="00C7095F">
        <w:rPr>
          <w:rFonts w:ascii="Arial Narrow" w:hAnsi="Arial Narrow" w:cs="Times New Roman"/>
        </w:rPr>
        <w:t xml:space="preserve">Red Wheelbarrow </w:t>
      </w:r>
    </w:p>
    <w:p w:rsidR="003D51F8" w:rsidRPr="00C7095F" w:rsidRDefault="00844F13">
      <w:pPr>
        <w:rPr>
          <w:rFonts w:ascii="Arial Narrow" w:hAnsi="Arial Narrow" w:cs="Times New Roman"/>
        </w:rPr>
      </w:pPr>
      <w:r w:rsidRPr="00C7095F">
        <w:rPr>
          <w:rFonts w:ascii="Arial Narrow" w:hAnsi="Arial Narrow" w:cs="Times New Roman"/>
        </w:rPr>
        <w:t xml:space="preserve">30 </w:t>
      </w:r>
      <w:proofErr w:type="gramStart"/>
      <w:r w:rsidRPr="00C7095F">
        <w:rPr>
          <w:rFonts w:ascii="Arial Narrow" w:hAnsi="Arial Narrow" w:cs="Times New Roman"/>
        </w:rPr>
        <w:t>December</w:t>
      </w:r>
      <w:r w:rsidR="00CC554D" w:rsidRPr="00C7095F">
        <w:rPr>
          <w:rFonts w:ascii="Arial Narrow" w:hAnsi="Arial Narrow" w:cs="Times New Roman"/>
        </w:rPr>
        <w:t xml:space="preserve"> </w:t>
      </w:r>
      <w:r w:rsidR="003D51F8" w:rsidRPr="00C7095F">
        <w:rPr>
          <w:rFonts w:ascii="Arial Narrow" w:hAnsi="Arial Narrow" w:cs="Times New Roman"/>
        </w:rPr>
        <w:t xml:space="preserve"> </w:t>
      </w:r>
      <w:r w:rsidR="00491391" w:rsidRPr="00C7095F">
        <w:rPr>
          <w:rFonts w:ascii="Arial Narrow" w:hAnsi="Arial Narrow" w:cs="Times New Roman"/>
        </w:rPr>
        <w:t>2009</w:t>
      </w:r>
      <w:proofErr w:type="gramEnd"/>
    </w:p>
    <w:p w:rsidR="003D51F8" w:rsidRPr="00C7095F" w:rsidRDefault="003D51F8">
      <w:pPr>
        <w:rPr>
          <w:rFonts w:ascii="Arial Narrow" w:hAnsi="Arial Narrow" w:cs="Times New Roman"/>
        </w:rPr>
      </w:pPr>
    </w:p>
    <w:p w:rsidR="003D51F8" w:rsidRPr="00C7095F" w:rsidRDefault="003D51F8">
      <w:pPr>
        <w:pStyle w:val="Heading2"/>
        <w:rPr>
          <w:rFonts w:ascii="Arial Narrow" w:hAnsi="Arial Narrow"/>
        </w:rPr>
      </w:pPr>
      <w:r w:rsidRPr="00C7095F">
        <w:rPr>
          <w:rFonts w:ascii="Arial Narrow" w:hAnsi="Arial Narrow"/>
        </w:rPr>
        <w:t>SKILLS PAGE</w:t>
      </w:r>
    </w:p>
    <w:p w:rsidR="003D51F8" w:rsidRPr="00C7095F" w:rsidRDefault="003D51F8">
      <w:pPr>
        <w:jc w:val="center"/>
        <w:rPr>
          <w:rFonts w:ascii="Arial Narrow" w:hAnsi="Arial Narrow" w:cs="Times New Roman"/>
        </w:rPr>
      </w:pPr>
    </w:p>
    <w:p w:rsidR="003D51F8" w:rsidRPr="00C7095F" w:rsidRDefault="00844F13">
      <w:pPr>
        <w:rPr>
          <w:rFonts w:ascii="Arial Narrow" w:hAnsi="Arial Narrow" w:cs="Times New Roman"/>
        </w:rPr>
      </w:pPr>
      <w:r w:rsidRPr="00C7095F">
        <w:rPr>
          <w:rFonts w:ascii="Arial Narrow" w:hAnsi="Arial Narrow" w:cs="Times New Roman"/>
          <w:b/>
          <w:bCs/>
          <w:u w:val="single"/>
        </w:rPr>
        <w:t xml:space="preserve">9.3 Passive Voice </w:t>
      </w:r>
    </w:p>
    <w:p w:rsidR="003D51F8" w:rsidRPr="00C7095F" w:rsidRDefault="003D51F8">
      <w:pPr>
        <w:rPr>
          <w:rFonts w:ascii="Arial Narrow" w:hAnsi="Arial Narrow" w:cs="Times New Roman"/>
        </w:rPr>
      </w:pPr>
    </w:p>
    <w:p w:rsidR="00844F13" w:rsidRPr="00C7095F" w:rsidRDefault="006A4C60">
      <w:pPr>
        <w:rPr>
          <w:rFonts w:ascii="Arial Narrow" w:hAnsi="Arial Narrow"/>
        </w:rPr>
      </w:pPr>
      <w:r w:rsidRPr="00C7095F">
        <w:rPr>
          <w:rFonts w:ascii="Arial Narrow" w:hAnsi="Arial Narrow" w:cs="Times New Roman"/>
        </w:rPr>
        <w:t>MY SENTENCE</w:t>
      </w:r>
      <w:r w:rsidR="00844F13" w:rsidRPr="00C7095F">
        <w:rPr>
          <w:rFonts w:ascii="Arial Narrow" w:hAnsi="Arial Narrow" w:cs="Times New Roman"/>
        </w:rPr>
        <w:t>S</w:t>
      </w:r>
      <w:r w:rsidR="003D51F8" w:rsidRPr="00C7095F">
        <w:rPr>
          <w:rFonts w:ascii="Arial Narrow" w:hAnsi="Arial Narrow" w:cs="Times New Roman"/>
        </w:rPr>
        <w:t xml:space="preserve">:  </w:t>
      </w:r>
      <w:r w:rsidR="00844F13" w:rsidRPr="00C7095F">
        <w:rPr>
          <w:rFonts w:ascii="Arial Narrow" w:hAnsi="Arial Narrow"/>
        </w:rPr>
        <w:t>A “barrow” can be interpreted as a handcart or a frame with two short handles at each end used for carrying a load.</w:t>
      </w:r>
    </w:p>
    <w:p w:rsidR="00844F13" w:rsidRPr="00C7095F" w:rsidRDefault="00844F13">
      <w:pPr>
        <w:rPr>
          <w:rFonts w:ascii="Arial Narrow" w:hAnsi="Arial Narrow"/>
        </w:rPr>
      </w:pPr>
    </w:p>
    <w:p w:rsidR="00844F13" w:rsidRPr="00C7095F" w:rsidRDefault="00844F13">
      <w:pPr>
        <w:rPr>
          <w:rFonts w:ascii="Arial Narrow" w:hAnsi="Arial Narrow"/>
        </w:rPr>
      </w:pPr>
      <w:r w:rsidRPr="00C7095F">
        <w:rPr>
          <w:rFonts w:ascii="Arial Narrow" w:hAnsi="Arial Narrow"/>
        </w:rPr>
        <w:t>The color “red” can be described as the color of blood or the ruby when used as an adjective. The word “red,” when used as a noun, is defined as the color of blood or a ruby. In line three, “red” is used as an adjective referring to the color of the barrow.</w:t>
      </w:r>
    </w:p>
    <w:p w:rsidR="00844F13" w:rsidRPr="00C7095F" w:rsidRDefault="00844F13">
      <w:pPr>
        <w:rPr>
          <w:rFonts w:ascii="Arial Narrow" w:hAnsi="Arial Narrow"/>
        </w:rPr>
      </w:pPr>
    </w:p>
    <w:p w:rsidR="00844F13" w:rsidRPr="00C7095F" w:rsidRDefault="00844F13">
      <w:pPr>
        <w:rPr>
          <w:rFonts w:ascii="Arial Narrow" w:hAnsi="Arial Narrow"/>
        </w:rPr>
      </w:pPr>
      <w:r w:rsidRPr="00C7095F">
        <w:rPr>
          <w:rFonts w:ascii="Arial Narrow" w:hAnsi="Arial Narrow"/>
        </w:rPr>
        <w:t xml:space="preserve">The importance of the barrow’s work can be seen in the title. </w:t>
      </w:r>
    </w:p>
    <w:p w:rsidR="00844F13" w:rsidRPr="00C7095F" w:rsidRDefault="00844F13">
      <w:pPr>
        <w:rPr>
          <w:rFonts w:ascii="Arial Narrow" w:hAnsi="Arial Narrow" w:cs="Times New Roman"/>
        </w:rPr>
      </w:pPr>
    </w:p>
    <w:p w:rsidR="003D51F8" w:rsidRPr="00C7095F" w:rsidRDefault="003D51F8" w:rsidP="00844F13">
      <w:pPr>
        <w:rPr>
          <w:rFonts w:ascii="Arial Narrow" w:hAnsi="Arial Narrow"/>
        </w:rPr>
      </w:pPr>
      <w:r w:rsidRPr="00C7095F">
        <w:rPr>
          <w:rFonts w:ascii="Arial Narrow" w:hAnsi="Arial Narrow" w:cs="Times New Roman"/>
        </w:rPr>
        <w:t xml:space="preserve">EXPLANATION:  </w:t>
      </w:r>
      <w:r w:rsidR="00844F13" w:rsidRPr="00C7095F">
        <w:rPr>
          <w:rFonts w:ascii="Arial Narrow" w:hAnsi="Arial Narrow"/>
        </w:rPr>
        <w:t xml:space="preserve">The passive voice should be used sparingly, however the passive voice is useful in situation where the performer of the action is unknown, </w:t>
      </w:r>
      <w:proofErr w:type="gramStart"/>
      <w:r w:rsidR="00844F13" w:rsidRPr="00C7095F">
        <w:rPr>
          <w:rFonts w:ascii="Arial Narrow" w:hAnsi="Arial Narrow"/>
        </w:rPr>
        <w:t>the</w:t>
      </w:r>
      <w:proofErr w:type="gramEnd"/>
      <w:r w:rsidR="00844F13" w:rsidRPr="00C7095F">
        <w:rPr>
          <w:rFonts w:ascii="Arial Narrow" w:hAnsi="Arial Narrow"/>
        </w:rPr>
        <w:t xml:space="preserve"> performer is wished to be unknown by the author, or the receiver needs to be emphasized rather than the performer.  This information can be found on pages 213 and 214 in the </w:t>
      </w:r>
      <w:r w:rsidR="00844F13" w:rsidRPr="00C7095F">
        <w:rPr>
          <w:rFonts w:ascii="Arial Narrow" w:hAnsi="Arial Narrow"/>
          <w:i/>
        </w:rPr>
        <w:t>Holt Handbook</w:t>
      </w:r>
      <w:r w:rsidR="00844F13" w:rsidRPr="00C7095F">
        <w:rPr>
          <w:rFonts w:ascii="Arial Narrow" w:hAnsi="Arial Narrow"/>
        </w:rPr>
        <w:t>.</w:t>
      </w:r>
    </w:p>
    <w:p w:rsidR="00844F13" w:rsidRPr="00C7095F" w:rsidRDefault="00844F13">
      <w:pPr>
        <w:rPr>
          <w:rFonts w:ascii="Arial Narrow" w:hAnsi="Arial Narrow" w:cs="Times New Roman"/>
        </w:rPr>
      </w:pPr>
    </w:p>
    <w:p w:rsidR="00844F13" w:rsidRPr="00C7095F" w:rsidRDefault="003D51F8" w:rsidP="00844F13">
      <w:pPr>
        <w:rPr>
          <w:rFonts w:ascii="Arial Narrow" w:hAnsi="Arial Narrow"/>
        </w:rPr>
      </w:pPr>
      <w:r w:rsidRPr="00C7095F">
        <w:rPr>
          <w:rFonts w:ascii="Arial Narrow" w:hAnsi="Arial Narrow" w:cs="Times New Roman"/>
        </w:rPr>
        <w:t>REVISED EXAMPLE</w:t>
      </w:r>
      <w:r w:rsidR="00844F13" w:rsidRPr="00C7095F">
        <w:rPr>
          <w:rFonts w:ascii="Arial Narrow" w:hAnsi="Arial Narrow" w:cs="Times New Roman"/>
        </w:rPr>
        <w:t>S</w:t>
      </w:r>
      <w:r w:rsidRPr="00C7095F">
        <w:rPr>
          <w:rFonts w:ascii="Arial Narrow" w:hAnsi="Arial Narrow" w:cs="Times New Roman"/>
        </w:rPr>
        <w:t xml:space="preserve">: </w:t>
      </w:r>
      <w:r w:rsidR="00844F13" w:rsidRPr="00C7095F">
        <w:rPr>
          <w:rFonts w:ascii="Arial Narrow" w:hAnsi="Arial Narrow" w:cs="Times New Roman"/>
        </w:rPr>
        <w:t xml:space="preserve"> </w:t>
      </w:r>
      <w:r w:rsidR="00844F13" w:rsidRPr="00C7095F">
        <w:rPr>
          <w:rFonts w:ascii="Arial Narrow" w:hAnsi="Arial Narrow"/>
        </w:rPr>
        <w:t>A “barrow” can be a handcart or a frame with two short handles at each end, used for carrying a load.</w:t>
      </w:r>
    </w:p>
    <w:p w:rsidR="00844F13" w:rsidRPr="00C7095F" w:rsidRDefault="00844F13" w:rsidP="00844F13">
      <w:pPr>
        <w:rPr>
          <w:rFonts w:ascii="Arial Narrow" w:hAnsi="Arial Narrow"/>
        </w:rPr>
      </w:pPr>
    </w:p>
    <w:p w:rsidR="00844F13" w:rsidRPr="00C7095F" w:rsidRDefault="00844F13" w:rsidP="00844F13">
      <w:pPr>
        <w:rPr>
          <w:rFonts w:ascii="Arial Narrow" w:hAnsi="Arial Narrow"/>
        </w:rPr>
      </w:pPr>
      <w:r w:rsidRPr="00C7095F">
        <w:rPr>
          <w:rFonts w:ascii="Arial Narrow" w:hAnsi="Arial Narrow"/>
        </w:rPr>
        <w:t>The color “red” can be the color of blood or the ruby when used as an adjective. The word “red” is the color of blood or a ruby. In line three, “red” is an adjective referring to the color of the barrow.</w:t>
      </w:r>
    </w:p>
    <w:p w:rsidR="00844F13" w:rsidRPr="00C7095F" w:rsidRDefault="00844F13" w:rsidP="00844F13">
      <w:pPr>
        <w:rPr>
          <w:rFonts w:ascii="Arial Narrow" w:hAnsi="Arial Narrow"/>
        </w:rPr>
      </w:pPr>
    </w:p>
    <w:p w:rsidR="00844F13" w:rsidRPr="00C7095F" w:rsidRDefault="00844F13">
      <w:pPr>
        <w:rPr>
          <w:rFonts w:ascii="Arial Narrow" w:hAnsi="Arial Narrow"/>
        </w:rPr>
      </w:pPr>
      <w:r w:rsidRPr="00C7095F">
        <w:rPr>
          <w:rFonts w:ascii="Arial Narrow" w:hAnsi="Arial Narrow"/>
        </w:rPr>
        <w:t xml:space="preserve">The title singles out the importance of the barrow. </w:t>
      </w:r>
    </w:p>
    <w:p w:rsidR="00844F13" w:rsidRPr="00C7095F" w:rsidRDefault="00844F13">
      <w:pPr>
        <w:rPr>
          <w:rFonts w:ascii="Arial Narrow" w:hAnsi="Arial Narrow" w:cs="Times New Roman"/>
        </w:rPr>
      </w:pPr>
    </w:p>
    <w:p w:rsidR="003D51F8" w:rsidRPr="00C7095F" w:rsidRDefault="003D51F8">
      <w:pPr>
        <w:rPr>
          <w:rFonts w:ascii="Arial Narrow" w:hAnsi="Arial Narrow" w:cs="Times New Roman"/>
        </w:rPr>
      </w:pPr>
      <w:r w:rsidRPr="00C7095F">
        <w:rPr>
          <w:rFonts w:ascii="Arial Narrow" w:hAnsi="Arial Narrow" w:cs="Times New Roman"/>
        </w:rPr>
        <w:t xml:space="preserve">ORIGINAL EXAMPLE:  </w:t>
      </w: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r w:rsidRPr="0061633F">
        <w:rPr>
          <w:rFonts w:ascii="Arial Narrow" w:hAnsi="Arial Narrow" w:cs="Times New Roman"/>
        </w:rPr>
        <w:tab/>
      </w:r>
    </w:p>
    <w:p w:rsidR="003D51F8" w:rsidRPr="0061633F" w:rsidRDefault="003D51F8">
      <w:pPr>
        <w:jc w:val="center"/>
        <w:rPr>
          <w:rFonts w:ascii="Arial Narrow" w:hAnsi="Arial Narrow"/>
        </w:rPr>
      </w:pPr>
    </w:p>
    <w:p w:rsidR="003D51F8" w:rsidRPr="0061633F" w:rsidRDefault="003D51F8">
      <w:pPr>
        <w:jc w:val="center"/>
        <w:rPr>
          <w:rFonts w:ascii="Arial Narrow" w:hAnsi="Arial Narrow"/>
        </w:rPr>
      </w:pPr>
    </w:p>
    <w:p w:rsidR="003D51F8" w:rsidRPr="0061633F" w:rsidRDefault="003D51F8">
      <w:pPr>
        <w:rPr>
          <w:rFonts w:ascii="Arial Narrow" w:hAnsi="Arial Narrow"/>
        </w:rPr>
      </w:pPr>
    </w:p>
    <w:sectPr w:rsidR="003D51F8" w:rsidRPr="0061633F" w:rsidSect="00633D9F">
      <w:pgSz w:w="12240" w:h="15840" w:code="1"/>
      <w:pgMar w:top="1008" w:right="1008" w:bottom="1008" w:left="1008"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15:00Z" w:initials="M. Lane">
    <w:p w:rsidR="002D01DB" w:rsidRDefault="002D01DB">
      <w:pPr>
        <w:pStyle w:val="CommentText"/>
      </w:pPr>
      <w:r>
        <w:rPr>
          <w:rStyle w:val="CommentReference"/>
        </w:rPr>
        <w:annotationRef/>
      </w:r>
      <w:r>
        <w:t>SIGNED: M. Lane – 1.8.10</w:t>
      </w:r>
    </w:p>
    <w:p w:rsidR="002D01DB" w:rsidRDefault="002D01DB">
      <w:pPr>
        <w:pStyle w:val="CommentText"/>
      </w:pPr>
      <w:r>
        <w:t>Parts of these are still in the passive voice, but they actually fit the context well, so we’ll let them work.</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1EA0"/>
    <w:multiLevelType w:val="hybridMultilevel"/>
    <w:tmpl w:val="46F4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D30"/>
    <w:multiLevelType w:val="hybridMultilevel"/>
    <w:tmpl w:val="7F404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D82B69"/>
    <w:multiLevelType w:val="hybridMultilevel"/>
    <w:tmpl w:val="208A9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0F6C70"/>
    <w:multiLevelType w:val="hybridMultilevel"/>
    <w:tmpl w:val="C062F7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C3472B"/>
    <w:multiLevelType w:val="hybridMultilevel"/>
    <w:tmpl w:val="F66049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F374AA"/>
    <w:multiLevelType w:val="hybridMultilevel"/>
    <w:tmpl w:val="ADB20ADC"/>
    <w:lvl w:ilvl="0" w:tplc="0409000F">
      <w:start w:val="1"/>
      <w:numFmt w:val="decimal"/>
      <w:lvlText w:val="%1."/>
      <w:lvlJc w:val="left"/>
      <w:pPr>
        <w:tabs>
          <w:tab w:val="num" w:pos="720"/>
        </w:tabs>
        <w:ind w:left="720" w:hanging="360"/>
      </w:pPr>
    </w:lvl>
    <w:lvl w:ilvl="1" w:tplc="37643E6C">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4A3C73"/>
    <w:rsid w:val="002D01DB"/>
    <w:rsid w:val="003D51F8"/>
    <w:rsid w:val="00491391"/>
    <w:rsid w:val="004A3C73"/>
    <w:rsid w:val="0050113D"/>
    <w:rsid w:val="0061633F"/>
    <w:rsid w:val="00624597"/>
    <w:rsid w:val="00633D9F"/>
    <w:rsid w:val="006A4C60"/>
    <w:rsid w:val="00844F13"/>
    <w:rsid w:val="00946440"/>
    <w:rsid w:val="00A67EAD"/>
    <w:rsid w:val="00C7095F"/>
    <w:rsid w:val="00CC554D"/>
    <w:rsid w:val="00DC7D39"/>
    <w:rsid w:val="00FC36B0"/>
    <w:rsid w:val="00FF48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D9F"/>
    <w:rPr>
      <w:rFonts w:cs="Tahoma"/>
      <w:sz w:val="24"/>
      <w:szCs w:val="24"/>
    </w:rPr>
  </w:style>
  <w:style w:type="paragraph" w:styleId="Heading1">
    <w:name w:val="heading 1"/>
    <w:basedOn w:val="Normal"/>
    <w:next w:val="Normal"/>
    <w:qFormat/>
    <w:rsid w:val="00633D9F"/>
    <w:pPr>
      <w:keepNext/>
      <w:outlineLvl w:val="0"/>
    </w:pPr>
    <w:rPr>
      <w:b/>
      <w:bCs/>
    </w:rPr>
  </w:style>
  <w:style w:type="paragraph" w:styleId="Heading2">
    <w:name w:val="heading 2"/>
    <w:basedOn w:val="Normal"/>
    <w:next w:val="Normal"/>
    <w:qFormat/>
    <w:rsid w:val="00633D9F"/>
    <w:pPr>
      <w:keepNext/>
      <w:jc w:val="center"/>
      <w:outlineLvl w:val="1"/>
    </w:pPr>
    <w:rPr>
      <w:rFonts w:cs="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44F13"/>
    <w:rPr>
      <w:sz w:val="16"/>
      <w:szCs w:val="16"/>
    </w:rPr>
  </w:style>
  <w:style w:type="paragraph" w:styleId="CommentText">
    <w:name w:val="annotation text"/>
    <w:basedOn w:val="Normal"/>
    <w:link w:val="CommentTextChar"/>
    <w:uiPriority w:val="99"/>
    <w:semiHidden/>
    <w:unhideWhenUsed/>
    <w:rsid w:val="00844F13"/>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844F13"/>
    <w:rPr>
      <w:rFonts w:ascii="Calibri" w:eastAsia="Calibri" w:hAnsi="Calibri"/>
    </w:rPr>
  </w:style>
  <w:style w:type="paragraph" w:styleId="BalloonText">
    <w:name w:val="Balloon Text"/>
    <w:basedOn w:val="Normal"/>
    <w:link w:val="BalloonTextChar"/>
    <w:uiPriority w:val="99"/>
    <w:semiHidden/>
    <w:unhideWhenUsed/>
    <w:rsid w:val="00844F13"/>
    <w:rPr>
      <w:rFonts w:ascii="Tahoma" w:hAnsi="Tahoma"/>
      <w:sz w:val="16"/>
      <w:szCs w:val="16"/>
    </w:rPr>
  </w:style>
  <w:style w:type="character" w:customStyle="1" w:styleId="BalloonTextChar">
    <w:name w:val="Balloon Text Char"/>
    <w:basedOn w:val="DefaultParagraphFont"/>
    <w:link w:val="BalloonText"/>
    <w:uiPriority w:val="99"/>
    <w:semiHidden/>
    <w:rsid w:val="00844F13"/>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D01DB"/>
    <w:rPr>
      <w:rFonts w:ascii="Times New Roman" w:eastAsia="Times New Roman" w:hAnsi="Times New Roman" w:cs="Tahoma"/>
      <w:b/>
      <w:bCs/>
    </w:rPr>
  </w:style>
  <w:style w:type="character" w:customStyle="1" w:styleId="CommentSubjectChar">
    <w:name w:val="Comment Subject Char"/>
    <w:basedOn w:val="CommentTextChar"/>
    <w:link w:val="CommentSubject"/>
    <w:uiPriority w:val="99"/>
    <w:semiHidden/>
    <w:rsid w:val="002D01DB"/>
    <w:rPr>
      <w:rFonts w:cs="Tahoma"/>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201</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Honors Communications 9</vt:lpstr>
    </vt:vector>
  </TitlesOfParts>
  <Company>Fairview School District</Company>
  <LinksUpToDate>false</LinksUpToDate>
  <CharactersWithSpaces>1345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Communications 9</dc:title>
  <dc:creator>fhs</dc:creator>
  <cp:lastModifiedBy> M. Lane</cp:lastModifiedBy>
  <cp:revision>2</cp:revision>
  <cp:lastPrinted>2005-09-30T14:23:00Z</cp:lastPrinted>
  <dcterms:created xsi:type="dcterms:W3CDTF">2010-01-08T13:15:00Z</dcterms:created>
  <dcterms:modified xsi:type="dcterms:W3CDTF">2010-01-08T13:15:00Z</dcterms:modified>
</cp:coreProperties>
</file>